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9E0C" w14:textId="77777777" w:rsidR="006F18BC" w:rsidRPr="00CF0043" w:rsidRDefault="009C7B38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CF0043">
        <w:rPr>
          <w:rFonts w:ascii="Trebuchet MS" w:hAnsi="Trebuchet MS" w:cs="Times New Roman"/>
          <w:b/>
          <w:sz w:val="20"/>
          <w:szCs w:val="20"/>
        </w:rPr>
        <w:t>Projet de délibération-type</w:t>
      </w:r>
    </w:p>
    <w:p w14:paraId="4EB32440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498288AF" w14:textId="77777777" w:rsidR="009C7B38" w:rsidRPr="009F71BC" w:rsidRDefault="009C7B38" w:rsidP="009C7B38">
      <w:pPr>
        <w:spacing w:after="0" w:line="240" w:lineRule="auto"/>
        <w:jc w:val="center"/>
        <w:rPr>
          <w:rFonts w:ascii="Trebuchet MS" w:hAnsi="Trebuchet MS" w:cs="Times New Roman"/>
          <w:b/>
          <w:color w:val="000000" w:themeColor="text1"/>
        </w:rPr>
      </w:pPr>
      <w:r w:rsidRPr="009F71BC">
        <w:rPr>
          <w:rFonts w:ascii="Trebuchet MS" w:hAnsi="Trebuchet MS" w:cs="Times New Roman"/>
          <w:b/>
          <w:smallCaps/>
          <w:color w:val="000000" w:themeColor="text1"/>
        </w:rPr>
        <w:t>Adhésion au groupement de commandes initié par les syndicats d’énergies d’Eure-et-Loir, de l’Indre et de l’Indre-et-Loire pour l’achat de gaz naturel et/ou d’électricité et de services en matière d’efficacité énergique.</w:t>
      </w:r>
    </w:p>
    <w:p w14:paraId="2FC28ED2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55EDE1AF" w14:textId="77777777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Le conseil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>municipal</w:t>
      </w:r>
      <w:r w:rsidRPr="00CF0043">
        <w:rPr>
          <w:rFonts w:ascii="Trebuchet MS" w:hAnsi="Trebuchet MS" w:cs="Times New Roman"/>
          <w:sz w:val="20"/>
          <w:szCs w:val="20"/>
        </w:rPr>
        <w:t xml:space="preserve">/ 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[organe délibérant]</w:t>
      </w:r>
    </w:p>
    <w:p w14:paraId="21F7D6C9" w14:textId="4DAC932D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code de l’é</w:t>
      </w:r>
      <w:r w:rsidRPr="00CF0043">
        <w:rPr>
          <w:rFonts w:ascii="Trebuchet MS" w:hAnsi="Trebuchet MS" w:cs="Times New Roman"/>
          <w:sz w:val="20"/>
          <w:szCs w:val="20"/>
        </w:rPr>
        <w:t>nergie et notamment ses articles L.445-4</w:t>
      </w:r>
      <w:r w:rsidR="007C75B0">
        <w:rPr>
          <w:rFonts w:ascii="Trebuchet MS" w:hAnsi="Trebuchet MS" w:cs="Times New Roman"/>
          <w:sz w:val="20"/>
          <w:szCs w:val="20"/>
        </w:rPr>
        <w:t xml:space="preserve"> et </w:t>
      </w:r>
      <w:r w:rsidRPr="00CF0043">
        <w:rPr>
          <w:rFonts w:ascii="Trebuchet MS" w:hAnsi="Trebuchet MS" w:cs="Times New Roman"/>
          <w:sz w:val="20"/>
          <w:szCs w:val="20"/>
        </w:rPr>
        <w:t>L.337-</w:t>
      </w:r>
      <w:r w:rsidR="00806651">
        <w:rPr>
          <w:rFonts w:ascii="Trebuchet MS" w:hAnsi="Trebuchet MS" w:cs="Times New Roman"/>
          <w:sz w:val="20"/>
          <w:szCs w:val="20"/>
        </w:rPr>
        <w:t>7</w:t>
      </w:r>
      <w:r w:rsidRPr="00CF0043">
        <w:rPr>
          <w:rFonts w:ascii="Trebuchet MS" w:hAnsi="Trebuchet MS" w:cs="Times New Roman"/>
          <w:sz w:val="20"/>
          <w:szCs w:val="20"/>
        </w:rPr>
        <w:t>,</w:t>
      </w:r>
    </w:p>
    <w:p w14:paraId="3BF79930" w14:textId="61B4F6CF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code de</w:t>
      </w:r>
      <w:r w:rsidR="00D02BBE">
        <w:rPr>
          <w:rFonts w:ascii="Trebuchet MS" w:hAnsi="Trebuchet MS" w:cs="Times New Roman"/>
          <w:sz w:val="20"/>
          <w:szCs w:val="20"/>
        </w:rPr>
        <w:t xml:space="preserve"> la commande publique</w:t>
      </w:r>
      <w:r w:rsidRPr="00CF0043">
        <w:rPr>
          <w:rFonts w:ascii="Trebuchet MS" w:hAnsi="Trebuchet MS" w:cs="Times New Roman"/>
          <w:sz w:val="20"/>
          <w:szCs w:val="20"/>
        </w:rPr>
        <w:t>,</w:t>
      </w:r>
      <w:bookmarkStart w:id="0" w:name="_GoBack"/>
      <w:bookmarkEnd w:id="0"/>
    </w:p>
    <w:p w14:paraId="24BC9ACF" w14:textId="77777777" w:rsidR="009C7B38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</w:t>
      </w:r>
      <w:r w:rsidRPr="00CF0043">
        <w:rPr>
          <w:rFonts w:ascii="Trebuchet MS" w:hAnsi="Trebuchet MS" w:cs="Times New Roman"/>
          <w:sz w:val="20"/>
          <w:szCs w:val="20"/>
        </w:rPr>
        <w:t xml:space="preserve">ode </w:t>
      </w:r>
      <w:r>
        <w:rPr>
          <w:rFonts w:ascii="Trebuchet MS" w:hAnsi="Trebuchet MS" w:cs="Times New Roman"/>
          <w:sz w:val="20"/>
          <w:szCs w:val="20"/>
        </w:rPr>
        <w:t>général des collectivités t</w:t>
      </w:r>
      <w:r w:rsidRPr="00CF0043">
        <w:rPr>
          <w:rFonts w:ascii="Trebuchet MS" w:hAnsi="Trebuchet MS" w:cs="Times New Roman"/>
          <w:sz w:val="20"/>
          <w:szCs w:val="20"/>
        </w:rPr>
        <w:t>erritoriales,</w:t>
      </w:r>
    </w:p>
    <w:p w14:paraId="728BBEE7" w14:textId="77777777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Vu l’acte constitutif joint en annexe,</w:t>
      </w:r>
    </w:p>
    <w:p w14:paraId="76279D99" w14:textId="77777777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>Considérant que</w:t>
      </w:r>
      <w:r>
        <w:rPr>
          <w:rFonts w:ascii="Trebuchet MS" w:hAnsi="Trebuchet MS" w:cs="Times New Roman"/>
          <w:sz w:val="20"/>
          <w:szCs w:val="20"/>
        </w:rPr>
        <w:t xml:space="preserve">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>
        <w:rPr>
          <w:rFonts w:ascii="Trebuchet MS" w:hAnsi="Trebuchet MS" w:cs="Times New Roman"/>
          <w:sz w:val="20"/>
          <w:szCs w:val="20"/>
        </w:rPr>
        <w:t>de</w:t>
      </w:r>
      <w:r w:rsidRPr="00CF0043">
        <w:rPr>
          <w:rFonts w:ascii="Trebuchet MS" w:hAnsi="Trebuchet MS" w:cs="Times New Roman"/>
          <w:sz w:val="20"/>
          <w:szCs w:val="20"/>
        </w:rPr>
        <w:t xml:space="preserve"> 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[</w:t>
      </w:r>
      <w:r>
        <w:rPr>
          <w:rFonts w:ascii="Trebuchet MS" w:hAnsi="Trebuchet MS" w:cs="Times New Roman"/>
          <w:sz w:val="20"/>
          <w:szCs w:val="20"/>
          <w:highlight w:val="yellow"/>
        </w:rPr>
        <w:t>nom de la commune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]</w:t>
      </w:r>
      <w:r w:rsidRPr="00CF0043">
        <w:rPr>
          <w:rFonts w:ascii="Trebuchet MS" w:hAnsi="Trebuchet MS" w:cs="Times New Roman"/>
          <w:sz w:val="20"/>
          <w:szCs w:val="20"/>
        </w:rPr>
        <w:t xml:space="preserve"> a des besoins en matière:</w:t>
      </w:r>
    </w:p>
    <w:p w14:paraId="68D5F62F" w14:textId="77777777" w:rsidR="009C7B38" w:rsidRPr="009F71BC" w:rsidRDefault="009C7B38" w:rsidP="009C7B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fourniture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et acheminement de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gaz naturel,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 de services associés en matière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d’efficacité énergétique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 </w:t>
      </w:r>
    </w:p>
    <w:p w14:paraId="73524FCC" w14:textId="77777777" w:rsidR="009C7B38" w:rsidRPr="00CC0710" w:rsidRDefault="009C7B38" w:rsidP="009C7B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CC0710">
        <w:rPr>
          <w:rFonts w:ascii="Trebuchet MS" w:hAnsi="Trebuchet MS" w:cs="Times New Roman"/>
          <w:color w:val="000000" w:themeColor="text1"/>
          <w:sz w:val="20"/>
          <w:szCs w:val="20"/>
        </w:rPr>
        <w:t>fourniture et acheminement d’électricité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Pr="00CC071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et de services associés en matière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d’efficacité énergétique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 </w:t>
      </w:r>
    </w:p>
    <w:p w14:paraId="37CC4670" w14:textId="77777777" w:rsidR="009C7B38" w:rsidRPr="00CF0043" w:rsidRDefault="009C7B38" w:rsidP="009C7B38">
      <w:pPr>
        <w:pStyle w:val="Paragraphedeliste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2B6FDF2" w14:textId="77777777" w:rsidR="009C7B38" w:rsidRPr="009F71BC" w:rsidRDefault="009C7B38" w:rsidP="009C7B38">
      <w:pPr>
        <w:spacing w:after="0" w:line="240" w:lineRule="auto"/>
        <w:jc w:val="both"/>
        <w:rPr>
          <w:rFonts w:ascii="Trebuchet MS" w:hAnsi="Trebuchet MS" w:cs="Times New Roman"/>
          <w:strike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les syndicats d’énergie d’Eure-et-Loir, de l’Indre et d’Indre-et-Loire, tous membres de l’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ntente « 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Territoire d’énergie Centre Val de Loire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 », ont constitué un groupement de commandes d’achat d’énergies et de services d’efficacité énergétique dont le SIEIL (Syndicat Intercommunal d’Energie d’Indre-et-Loire) est le coordonnateur</w:t>
      </w:r>
      <w:r w:rsidRPr="009F71BC">
        <w:rPr>
          <w:rFonts w:ascii="Trebuchet MS" w:hAnsi="Trebuchet MS" w:cs="Times New Roman"/>
          <w:strike/>
          <w:color w:val="000000" w:themeColor="text1"/>
          <w:sz w:val="20"/>
          <w:szCs w:val="20"/>
        </w:rPr>
        <w:t>,</w:t>
      </w:r>
    </w:p>
    <w:p w14:paraId="3138FCCA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2469CFC" w14:textId="77777777" w:rsidR="009C7B38" w:rsidRPr="009F71BC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</w:t>
      </w:r>
      <w:r w:rsidR="00B74ED0">
        <w:rPr>
          <w:rFonts w:ascii="Trebuchet MS" w:hAnsi="Trebuchet MS" w:cs="Times New Roman"/>
          <w:color w:val="000000" w:themeColor="text1"/>
          <w:sz w:val="20"/>
          <w:szCs w:val="20"/>
        </w:rPr>
        <w:t>’ENERGIE Eure-et-Loir,</w:t>
      </w:r>
      <w:r w:rsidR="00B74ED0"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le SIEIL (Syndicat Intercommunal d’Energie d’Indre-et-Loire), et le SDEI (Syndicat Départemental d’Energies de l’Indre), en leur qualité de membres pilotes dudit groupement, seront les interlocuteurs privilégiés des membres du groupement situés sur leurs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départements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respectifs,</w:t>
      </w:r>
    </w:p>
    <w:p w14:paraId="1A0153F4" w14:textId="77777777" w:rsidR="009C7B38" w:rsidRPr="00CF0043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FFE7A67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Considérant que </w:t>
      </w:r>
      <w:r>
        <w:rPr>
          <w:rFonts w:ascii="Trebuchet MS" w:hAnsi="Trebuchet MS" w:cs="Times New Roman"/>
          <w:sz w:val="20"/>
          <w:szCs w:val="20"/>
        </w:rPr>
        <w:t xml:space="preserve">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>
        <w:rPr>
          <w:rFonts w:ascii="Trebuchet MS" w:hAnsi="Trebuchet MS" w:cs="Times New Roman"/>
          <w:sz w:val="20"/>
          <w:szCs w:val="20"/>
        </w:rPr>
        <w:t>de</w:t>
      </w:r>
      <w:r w:rsidRPr="00CF0043">
        <w:rPr>
          <w:rFonts w:ascii="Trebuchet MS" w:hAnsi="Trebuchet MS" w:cs="Times New Roman"/>
          <w:sz w:val="20"/>
          <w:szCs w:val="20"/>
        </w:rPr>
        <w:t xml:space="preserve"> 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[</w:t>
      </w:r>
      <w:r>
        <w:rPr>
          <w:rFonts w:ascii="Trebuchet MS" w:hAnsi="Trebuchet MS" w:cs="Times New Roman"/>
          <w:sz w:val="20"/>
          <w:szCs w:val="20"/>
          <w:highlight w:val="yellow"/>
        </w:rPr>
        <w:t>nom de la commune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]</w:t>
      </w:r>
      <w:r w:rsidRPr="00CF0043">
        <w:rPr>
          <w:rFonts w:ascii="Trebuchet MS" w:hAnsi="Trebuchet MS" w:cs="Times New Roman"/>
          <w:sz w:val="20"/>
          <w:szCs w:val="20"/>
        </w:rPr>
        <w:t>, au regard de ses propres besoins, a un intérêt à adhérer à ce groupement de commandes,</w:t>
      </w:r>
    </w:p>
    <w:p w14:paraId="20AA9531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B2A2F20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Etant précisé que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sera systématiquement amenée à confirmer sa participation à l’occasion du lancement de chaque marché d’achat de gaz naturel et/ou d’électricité pour ses différents points de livraison d’énergie.</w:t>
      </w:r>
    </w:p>
    <w:p w14:paraId="2C5EAC8D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70E7377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Au vu de ces éléments et sur proposition de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>Madame / Monsieur le Maire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le conseil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municipal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:</w:t>
      </w:r>
    </w:p>
    <w:p w14:paraId="107078B2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5D2FDAF" w14:textId="77777777" w:rsidR="009C7B38" w:rsidRPr="006275D9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Décide de l’adhésion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[nom de la commune]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au groupement de commandes précité pour :</w:t>
      </w:r>
    </w:p>
    <w:p w14:paraId="4A5B052E" w14:textId="77777777" w:rsidR="009C7B38" w:rsidRPr="009F71BC" w:rsidRDefault="009C7B38" w:rsidP="009C7B38">
      <w:pPr>
        <w:pStyle w:val="Paragraphedeliste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fourniture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et acheminement de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gaz naturel,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 de services associés en matière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d’efficacité énergétique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 </w:t>
      </w:r>
    </w:p>
    <w:p w14:paraId="20E2910D" w14:textId="77777777" w:rsidR="009C7B38" w:rsidRPr="00CC0710" w:rsidRDefault="009C7B38" w:rsidP="009C7B38">
      <w:pPr>
        <w:pStyle w:val="Paragraphedeliste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CC0710">
        <w:rPr>
          <w:rFonts w:ascii="Trebuchet MS" w:hAnsi="Trebuchet MS" w:cs="Times New Roman"/>
          <w:color w:val="000000" w:themeColor="text1"/>
          <w:sz w:val="20"/>
          <w:szCs w:val="20"/>
        </w:rPr>
        <w:t>fourniture et acheminement d’électricité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Pr="00CC071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et de services associés en matière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d’efficacité énergétique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 </w:t>
      </w:r>
    </w:p>
    <w:p w14:paraId="2EE3634F" w14:textId="77777777" w:rsidR="009C7B38" w:rsidRPr="006275D9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Approuve l’acte constitutif du groupement de commandes joint en annexe à la présente délibération, cette décision valant signature de l’acte constitutif par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Madame/Monsieur le Maire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pour le compte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dès notification de la présente délibération au membre pilote du département,</w:t>
      </w:r>
    </w:p>
    <w:p w14:paraId="6465A164" w14:textId="77777777" w:rsidR="009C7B38" w:rsidRPr="006275D9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Prend acte que le s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yndicat d’énergie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de son département demeure l’interlocuteur privilégié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pour la préparation et l’exécution des marchés relatifs au dit groupement d’achat,</w:t>
      </w:r>
    </w:p>
    <w:p w14:paraId="29ED7569" w14:textId="77777777" w:rsidR="009C7B38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Autorise le représentant du coordonnateur à signer les marchés, accords-cadres et marchés subséquents issus du groupement de commandes pour le compte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[nom de la commune]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, et ce sans distinction de procédures,</w:t>
      </w:r>
    </w:p>
    <w:p w14:paraId="15BE0F32" w14:textId="77777777" w:rsidR="009C7B38" w:rsidRPr="006F18BC" w:rsidRDefault="009C7B38" w:rsidP="006F18BC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Autorise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Madame/Monsieur le Maire </w:t>
      </w:r>
      <w:r>
        <w:rPr>
          <w:rFonts w:ascii="Trebuchet MS" w:hAnsi="Trebuchet MS" w:cs="Times New Roman"/>
          <w:sz w:val="20"/>
          <w:szCs w:val="20"/>
        </w:rPr>
        <w:t>à valider la liste des sites de consommation engagés pour les marchés ultérieurs passés dans le cadre du groupement,</w:t>
      </w:r>
    </w:p>
    <w:p w14:paraId="3759A0AB" w14:textId="77777777" w:rsidR="009C7B38" w:rsidRPr="006275D9" w:rsidRDefault="006F18BC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lastRenderedPageBreak/>
        <w:t>Autorise le représentant du coordonnateur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à signer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les ordres de services, 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>les contrats de fourniture d’énergie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avec les prestataires retenus par le groupement de commandes,</w:t>
      </w:r>
    </w:p>
    <w:p w14:paraId="0475A01C" w14:textId="77777777" w:rsidR="009C7B38" w:rsidRPr="00EB4BB5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S’engage à régler les sommes dues aux titulaires des marchés de fourniture d’énergie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retenus par le groupement de commandes et à les inscrire préalablement à </w:t>
      </w:r>
      <w:r w:rsidRPr="00EB4BB5">
        <w:rPr>
          <w:rFonts w:ascii="Trebuchet MS" w:hAnsi="Trebuchet MS" w:cs="Times New Roman"/>
          <w:sz w:val="20"/>
          <w:szCs w:val="20"/>
        </w:rPr>
        <w:t xml:space="preserve">son </w:t>
      </w:r>
      <w:r>
        <w:rPr>
          <w:rFonts w:ascii="Trebuchet MS" w:hAnsi="Trebuchet MS" w:cs="Times New Roman"/>
          <w:sz w:val="20"/>
          <w:szCs w:val="20"/>
        </w:rPr>
        <w:t>budget,</w:t>
      </w:r>
    </w:p>
    <w:p w14:paraId="2F8BF970" w14:textId="77777777" w:rsidR="009C7B38" w:rsidRPr="001771E8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 xml:space="preserve">Habilite le coordonnateur à solliciter, en tant que de besoin, auprès des gestionnaires de réseaux de distribution de gaz naturel et d’électricité ainsi que des fournisseurs d’énergies, l’ensemble des informations relatives aux différents points de livraison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[nom de </w:t>
      </w:r>
      <w:r w:rsidRPr="00AF0D89">
        <w:rPr>
          <w:rFonts w:ascii="Trebuchet MS" w:hAnsi="Trebuchet MS" w:cs="Times New Roman"/>
          <w:sz w:val="20"/>
          <w:szCs w:val="20"/>
          <w:highlight w:val="yellow"/>
        </w:rPr>
        <w:t>la commune]</w:t>
      </w:r>
      <w:r w:rsidRPr="00AF0D89">
        <w:rPr>
          <w:rFonts w:ascii="Trebuchet MS" w:hAnsi="Trebuchet MS" w:cs="Times New Roman"/>
          <w:sz w:val="20"/>
          <w:szCs w:val="20"/>
        </w:rPr>
        <w:t>.</w:t>
      </w:r>
    </w:p>
    <w:p w14:paraId="27ECF80F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48F51E08" w14:textId="77777777" w:rsidR="00C2438C" w:rsidRDefault="009C7B38" w:rsidP="009C7B38">
      <w:r w:rsidRPr="00CF0043">
        <w:rPr>
          <w:rFonts w:ascii="Trebuchet MS" w:hAnsi="Trebuchet MS" w:cs="Times New Roman"/>
          <w:sz w:val="20"/>
          <w:szCs w:val="20"/>
        </w:rPr>
        <w:t>Cette délibération est mise aux voix</w:t>
      </w:r>
    </w:p>
    <w:sectPr w:rsidR="00C2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38"/>
    <w:rsid w:val="00052B72"/>
    <w:rsid w:val="001A5795"/>
    <w:rsid w:val="00264A44"/>
    <w:rsid w:val="006F18BC"/>
    <w:rsid w:val="007C75B0"/>
    <w:rsid w:val="00806651"/>
    <w:rsid w:val="009C7B38"/>
    <w:rsid w:val="00B74ED0"/>
    <w:rsid w:val="00C2438C"/>
    <w:rsid w:val="00D02BBE"/>
    <w:rsid w:val="00DB064E"/>
    <w:rsid w:val="00E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9414"/>
  <w15:docId w15:val="{E5C6BE48-13E9-48EA-AF6B-FBA4D7C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6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6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66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6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Lionel CHAUVET</cp:lastModifiedBy>
  <cp:revision>6</cp:revision>
  <dcterms:created xsi:type="dcterms:W3CDTF">2019-12-03T09:02:00Z</dcterms:created>
  <dcterms:modified xsi:type="dcterms:W3CDTF">2019-12-03T09:17:00Z</dcterms:modified>
</cp:coreProperties>
</file>